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DF3F7" w14:textId="77777777" w:rsidR="004D4365" w:rsidRDefault="004D4365" w:rsidP="004D4365">
      <w:pPr>
        <w:pStyle w:val="Titolo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Scheda di Progetto (PN 2021-2027)</w:t>
      </w:r>
    </w:p>
    <w:p w14:paraId="19850ED8" w14:textId="77777777" w:rsidR="004D4365" w:rsidRDefault="004D4365" w:rsidP="004D4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SEZIONE A – Dati Generali del Progetto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877"/>
        <w:gridCol w:w="5745"/>
      </w:tblGrid>
      <w:tr w:rsidR="004D4365" w14:paraId="1A3C27A7" w14:textId="77777777" w:rsidTr="004D43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72C38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81936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Descrizione</w:t>
            </w:r>
          </w:p>
        </w:tc>
      </w:tr>
      <w:tr w:rsidR="004D4365" w14:paraId="41E28DB6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9EEE3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Titolo del Progetto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DE3D4D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Es. "Custodi del Verde: Sentinelle di Natura e Comunità"</w:t>
            </w:r>
          </w:p>
        </w:tc>
      </w:tr>
      <w:tr w:rsidR="004D4365" w14:paraId="14A03E19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357AF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Area Tematica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27A2E0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sz w:val="24"/>
                <w:szCs w:val="24"/>
              </w:rPr>
              <w:t>Educazione Civica, Sostenibilità Ambientale e Beni Comuni</w:t>
            </w:r>
          </w:p>
        </w:tc>
      </w:tr>
      <w:tr w:rsidR="004D4365" w14:paraId="5A64CA69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B0CF0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Docente Referente / Proponente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C3472" w14:textId="77777777" w:rsidR="004D4365" w:rsidRDefault="004D43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365" w14:paraId="04962BF2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6058B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Team di Progetto / Docenti Coinvolti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F98CF" w14:textId="77777777" w:rsidR="004D4365" w:rsidRDefault="004D43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365" w14:paraId="3C84E75E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0A83A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Classi / Sezioni Destinatari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E26D38" w14:textId="77777777" w:rsidR="004D4365" w:rsidRDefault="004D43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365" w14:paraId="2502D351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CDBD0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Abstract del progetto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798C28" w14:textId="77777777" w:rsidR="004D4365" w:rsidRDefault="004D43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365" w14:paraId="1C8F5D5A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19CC5" w14:textId="77777777" w:rsidR="004D4365" w:rsidRPr="00FA21C5" w:rsidRDefault="004D4365">
            <w:pPr>
              <w:spacing w:after="48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21C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Numero Presunto di Alunni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98234F" w14:textId="77777777" w:rsidR="004D4365" w:rsidRDefault="004D43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FCFC65" w14:textId="77777777" w:rsidR="004D4365" w:rsidRPr="00FA21C5" w:rsidRDefault="004D4365" w:rsidP="004D4365">
      <w:p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b/>
          <w:bCs/>
          <w:sz w:val="24"/>
          <w:szCs w:val="24"/>
        </w:rPr>
        <w:t>SEZIONE B – Quadro Didattico e Metodologico</w:t>
      </w:r>
    </w:p>
    <w:p w14:paraId="7E6B7917" w14:textId="77777777" w:rsidR="004D4365" w:rsidRPr="00FA21C5" w:rsidRDefault="004D4365" w:rsidP="004D4365">
      <w:pPr>
        <w:spacing w:before="100" w:beforeAutospacing="1" w:after="100" w:afterAutospacing="1" w:line="240" w:lineRule="auto"/>
        <w:outlineLvl w:val="3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b/>
          <w:bCs/>
          <w:sz w:val="24"/>
          <w:szCs w:val="24"/>
        </w:rPr>
        <w:t>1. Sintesi ed Obiettivi del Progetto</w:t>
      </w:r>
    </w:p>
    <w:p w14:paraId="7C1175B7" w14:textId="77777777" w:rsidR="004D4365" w:rsidRPr="00FA21C5" w:rsidRDefault="004D4365" w:rsidP="004D43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b/>
          <w:bCs/>
          <w:sz w:val="24"/>
          <w:szCs w:val="24"/>
        </w:rPr>
        <w:t>Descrizione sintetizzabile:</w:t>
      </w:r>
      <w:r w:rsidRPr="00FA21C5">
        <w:rPr>
          <w:rFonts w:asciiTheme="minorHAnsi" w:eastAsia="Times New Roman" w:hAnsiTheme="minorHAnsi" w:cstheme="minorHAnsi"/>
          <w:sz w:val="24"/>
          <w:szCs w:val="24"/>
        </w:rPr>
        <w:t xml:space="preserve"> Realizzazione di percorsi teorico-pratici per favorire la conoscenza del patrimonio naturale locale, lo sviluppo del senso di appartenenza al territorio e la cura attiva degli spazi pubblici.</w:t>
      </w:r>
    </w:p>
    <w:p w14:paraId="44DDF22E" w14:textId="77777777" w:rsidR="004D4365" w:rsidRPr="00FA21C5" w:rsidRDefault="004D4365" w:rsidP="004D43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b/>
          <w:bCs/>
          <w:sz w:val="24"/>
          <w:szCs w:val="24"/>
        </w:rPr>
        <w:t>Obiettivi Specifici:</w:t>
      </w:r>
    </w:p>
    <w:p w14:paraId="11A09C91" w14:textId="77777777" w:rsidR="004D4365" w:rsidRPr="00FA21C5" w:rsidRDefault="004D4365" w:rsidP="004D43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sz w:val="24"/>
          <w:szCs w:val="24"/>
        </w:rPr>
        <w:t>Promuovere il rispetto dei parchi e delle aree verdi cittadine/regionali.</w:t>
      </w:r>
    </w:p>
    <w:p w14:paraId="59A30F96" w14:textId="77777777" w:rsidR="004D4365" w:rsidRPr="00FA21C5" w:rsidRDefault="004D4365" w:rsidP="004D43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sz w:val="24"/>
          <w:szCs w:val="24"/>
        </w:rPr>
        <w:lastRenderedPageBreak/>
        <w:t>Sviluppare competenze di cittadinanza attiva e tutela dei beni pubblici.</w:t>
      </w:r>
    </w:p>
    <w:p w14:paraId="5F99CE13" w14:textId="77777777" w:rsidR="004D4365" w:rsidRPr="00FA21C5" w:rsidRDefault="004D4365" w:rsidP="004D43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sz w:val="24"/>
          <w:szCs w:val="24"/>
        </w:rPr>
        <w:t>Comprendere i principi dell'Agenda 2030 (Obiettivi 11, 13 e 15).</w:t>
      </w:r>
    </w:p>
    <w:p w14:paraId="2A838DEA" w14:textId="77777777" w:rsidR="004D4365" w:rsidRPr="00FA21C5" w:rsidRDefault="004D4365" w:rsidP="004D436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A21C5">
        <w:rPr>
          <w:rFonts w:asciiTheme="minorHAnsi" w:eastAsia="Times New Roman" w:hAnsiTheme="minorHAnsi" w:cstheme="minorHAnsi"/>
          <w:sz w:val="24"/>
          <w:szCs w:val="24"/>
        </w:rPr>
        <w:t>Incoraggiare comportamenti sostenibili nella vita quotidiana scolastica ed extra-scolastica.</w:t>
      </w:r>
    </w:p>
    <w:p w14:paraId="13E809C6" w14:textId="77777777" w:rsidR="004D4365" w:rsidRPr="00FA21C5" w:rsidRDefault="004D4365" w:rsidP="004D4365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FA21C5">
        <w:rPr>
          <w:rFonts w:eastAsia="Times New Roman"/>
          <w:b/>
          <w:bCs/>
          <w:sz w:val="24"/>
          <w:szCs w:val="24"/>
        </w:rPr>
        <w:t>Metodologia Didattica (eliminare quelle non utilizzate)</w:t>
      </w:r>
    </w:p>
    <w:p w14:paraId="47CBBA82" w14:textId="09A6398C" w:rsidR="004D4365" w:rsidRPr="00FA21C5" w:rsidRDefault="004D4365" w:rsidP="004D43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FA21C5">
        <w:rPr>
          <w:rFonts w:eastAsia="Times New Roman"/>
          <w:sz w:val="24"/>
          <w:szCs w:val="24"/>
        </w:rPr>
        <w:t xml:space="preserve"> Didattica laboratoriale</w:t>
      </w:r>
    </w:p>
    <w:p w14:paraId="6DBEF54D" w14:textId="36D61BF8" w:rsidR="004D4365" w:rsidRPr="00FA21C5" w:rsidRDefault="004D4365" w:rsidP="004D43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FA21C5">
        <w:rPr>
          <w:rFonts w:eastAsia="Times New Roman"/>
          <w:sz w:val="24"/>
          <w:szCs w:val="24"/>
        </w:rPr>
        <w:t xml:space="preserve"> Outdoor </w:t>
      </w:r>
      <w:proofErr w:type="spellStart"/>
      <w:r w:rsidRPr="00FA21C5">
        <w:rPr>
          <w:rFonts w:eastAsia="Times New Roman"/>
          <w:sz w:val="24"/>
          <w:szCs w:val="24"/>
        </w:rPr>
        <w:t>Education</w:t>
      </w:r>
      <w:proofErr w:type="spellEnd"/>
      <w:r w:rsidRPr="00FA21C5">
        <w:rPr>
          <w:rFonts w:eastAsia="Times New Roman"/>
          <w:sz w:val="24"/>
          <w:szCs w:val="24"/>
        </w:rPr>
        <w:t xml:space="preserve"> (uscite sul territorio, visite guidate nei parchi)</w:t>
      </w:r>
    </w:p>
    <w:p w14:paraId="51D57046" w14:textId="16DC4D49" w:rsidR="004D4365" w:rsidRPr="00FA21C5" w:rsidRDefault="004D4365" w:rsidP="004D43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FA21C5">
        <w:rPr>
          <w:rFonts w:eastAsia="Times New Roman"/>
          <w:sz w:val="24"/>
          <w:szCs w:val="24"/>
        </w:rPr>
        <w:t xml:space="preserve"> Learning by </w:t>
      </w:r>
      <w:proofErr w:type="spellStart"/>
      <w:r w:rsidRPr="00FA21C5">
        <w:rPr>
          <w:rFonts w:eastAsia="Times New Roman"/>
          <w:sz w:val="24"/>
          <w:szCs w:val="24"/>
        </w:rPr>
        <w:t>doing</w:t>
      </w:r>
      <w:proofErr w:type="spellEnd"/>
      <w:r w:rsidRPr="00FA21C5">
        <w:rPr>
          <w:rFonts w:eastAsia="Times New Roman"/>
          <w:sz w:val="24"/>
          <w:szCs w:val="24"/>
        </w:rPr>
        <w:t xml:space="preserve"> / Service Learning (azioni concrete di pulizia o cura di un bene)</w:t>
      </w:r>
    </w:p>
    <w:p w14:paraId="04411D74" w14:textId="3159BDE3" w:rsidR="004D4365" w:rsidRPr="00FA21C5" w:rsidRDefault="004D4365" w:rsidP="004D43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FA21C5">
        <w:rPr>
          <w:rFonts w:eastAsia="Times New Roman"/>
          <w:sz w:val="24"/>
          <w:szCs w:val="24"/>
        </w:rPr>
        <w:t xml:space="preserve"> Work in gruppo / Cooperative Learning</w:t>
      </w:r>
    </w:p>
    <w:p w14:paraId="51138D75" w14:textId="77777777" w:rsidR="004D4365" w:rsidRPr="00FA21C5" w:rsidRDefault="004D4365" w:rsidP="004D4365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sz w:val="24"/>
          <w:szCs w:val="24"/>
        </w:rPr>
      </w:pPr>
      <w:r w:rsidRPr="00FA21C5">
        <w:rPr>
          <w:rFonts w:eastAsia="Times New Roman"/>
          <w:b/>
          <w:bCs/>
          <w:sz w:val="24"/>
          <w:szCs w:val="24"/>
        </w:rPr>
        <w:t>3. Fasi di Realizzazione e Tempistiche</w:t>
      </w:r>
    </w:p>
    <w:p w14:paraId="7626A2AF" w14:textId="77777777" w:rsidR="004D4365" w:rsidRPr="00FA21C5" w:rsidRDefault="004D4365" w:rsidP="004D4365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4"/>
          <w:szCs w:val="24"/>
        </w:rPr>
      </w:pPr>
      <w:r w:rsidRPr="00FA21C5">
        <w:rPr>
          <w:rFonts w:eastAsia="Times New Roman"/>
          <w:b/>
          <w:bCs/>
          <w:sz w:val="24"/>
          <w:szCs w:val="24"/>
        </w:rPr>
        <w:t>SEZIONE C – Risorse, Beni e Budget Stimato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330"/>
        <w:gridCol w:w="6292"/>
      </w:tblGrid>
      <w:tr w:rsidR="004D4365" w:rsidRPr="00FA21C5" w14:paraId="3B09B831" w14:textId="77777777" w:rsidTr="004D43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C03F7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b/>
                <w:bCs/>
                <w:sz w:val="24"/>
                <w:szCs w:val="24"/>
              </w:rPr>
              <w:t>Tipologia di Spesa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10640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b/>
                <w:bCs/>
                <w:sz w:val="24"/>
                <w:szCs w:val="24"/>
              </w:rPr>
              <w:t>Descrizione / Dettaglio</w:t>
            </w:r>
          </w:p>
        </w:tc>
      </w:tr>
      <w:tr w:rsidR="004D4365" w:rsidRPr="00FA21C5" w14:paraId="630616E8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BFBD9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b/>
                <w:bCs/>
                <w:sz w:val="24"/>
                <w:szCs w:val="24"/>
              </w:rPr>
              <w:t>Materiale Didattico / Consumabile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9C20C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sz w:val="24"/>
                <w:szCs w:val="24"/>
              </w:rPr>
              <w:t>Es. Kit di giardinaggio, strumenti per rilevamento ambientale, cartellonistica</w:t>
            </w:r>
          </w:p>
        </w:tc>
      </w:tr>
      <w:tr w:rsidR="004D4365" w:rsidRPr="00FA21C5" w14:paraId="6385DB87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9A63B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b/>
                <w:bCs/>
                <w:sz w:val="24"/>
                <w:szCs w:val="24"/>
              </w:rPr>
              <w:t>Eventuali uscite o esperti esterni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5B317A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sz w:val="24"/>
                <w:szCs w:val="24"/>
              </w:rPr>
              <w:t>Es. Trasporti, guide ambientali, ingressi parchi/riserve</w:t>
            </w:r>
          </w:p>
        </w:tc>
      </w:tr>
      <w:tr w:rsidR="004D4365" w:rsidRPr="00FA21C5" w14:paraId="1553DA47" w14:textId="77777777" w:rsidTr="004D43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43AB74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b/>
                <w:bCs/>
                <w:sz w:val="24"/>
                <w:szCs w:val="24"/>
              </w:rPr>
              <w:t>Prodotti Finali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539B6" w14:textId="77777777" w:rsidR="004D4365" w:rsidRPr="00FA21C5" w:rsidRDefault="004D4365">
            <w:pPr>
              <w:spacing w:after="480" w:line="240" w:lineRule="auto"/>
              <w:rPr>
                <w:rFonts w:eastAsia="Times New Roman"/>
                <w:sz w:val="24"/>
                <w:szCs w:val="24"/>
              </w:rPr>
            </w:pPr>
            <w:r w:rsidRPr="00FA21C5">
              <w:rPr>
                <w:rFonts w:eastAsia="Times New Roman"/>
                <w:sz w:val="24"/>
                <w:szCs w:val="24"/>
              </w:rPr>
              <w:t>Es. Guide, brochure o materiali divulgativi</w:t>
            </w:r>
          </w:p>
        </w:tc>
      </w:tr>
    </w:tbl>
    <w:p w14:paraId="4CE9A37E" w14:textId="77777777" w:rsidR="005777E0" w:rsidRDefault="004D4365">
      <w:r>
        <w:rPr>
          <w:color w:val="222222"/>
          <w:sz w:val="24"/>
          <w:szCs w:val="24"/>
          <w:highlight w:val="white"/>
        </w:rPr>
        <w:t>                                                                 </w:t>
      </w:r>
    </w:p>
    <w:sectPr w:rsidR="005777E0" w:rsidSect="002464BA">
      <w:type w:val="continuous"/>
      <w:pgSz w:w="11906" w:h="16838"/>
      <w:pgMar w:top="1417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C140E"/>
    <w:multiLevelType w:val="multilevel"/>
    <w:tmpl w:val="41C69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5768CF"/>
    <w:multiLevelType w:val="multilevel"/>
    <w:tmpl w:val="21BC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5113657">
    <w:abstractNumId w:val="0"/>
  </w:num>
  <w:num w:numId="2" w16cid:durableId="204644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65"/>
    <w:rsid w:val="002464BA"/>
    <w:rsid w:val="002A69E9"/>
    <w:rsid w:val="002A6F55"/>
    <w:rsid w:val="004D4365"/>
    <w:rsid w:val="005174A2"/>
    <w:rsid w:val="005777E0"/>
    <w:rsid w:val="006219D4"/>
    <w:rsid w:val="00877ECE"/>
    <w:rsid w:val="009A362C"/>
    <w:rsid w:val="00AC12F0"/>
    <w:rsid w:val="00FA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78EB"/>
  <w15:chartTrackingRefBased/>
  <w15:docId w15:val="{861A4A93-8960-41C8-8C86-AEFA11E6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sz w:val="24"/>
        <w:szCs w:val="24"/>
        <w:lang w:val="it-IT" w:eastAsia="en-US" w:bidi="ar-SA"/>
      </w:rPr>
    </w:rPrDefault>
    <w:pPrDefault>
      <w:pPr>
        <w:spacing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365"/>
    <w:pPr>
      <w:spacing w:after="160" w:line="256" w:lineRule="auto"/>
      <w:jc w:val="left"/>
    </w:pPr>
    <w:rPr>
      <w:rFonts w:eastAsia="Calibri" w:cs="Calibri"/>
      <w:sz w:val="22"/>
      <w:szCs w:val="22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D4365"/>
    <w:pPr>
      <w:keepNext/>
      <w:keepLines/>
      <w:spacing w:before="360" w:after="80"/>
      <w:outlineLvl w:val="1"/>
    </w:pPr>
    <w:rPr>
      <w:rFonts w:eastAsia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D4365"/>
    <w:rPr>
      <w:rFonts w:eastAsia="Times New Roman" w:cs="Calibri"/>
      <w:b/>
      <w:bCs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2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 tarantino</dc:creator>
  <cp:keywords/>
  <dc:description/>
  <cp:lastModifiedBy>User</cp:lastModifiedBy>
  <cp:revision>3</cp:revision>
  <dcterms:created xsi:type="dcterms:W3CDTF">2026-10-15T09:17:00Z</dcterms:created>
  <dcterms:modified xsi:type="dcterms:W3CDTF">2026-10-15T10:05:00Z</dcterms:modified>
</cp:coreProperties>
</file>